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2C" w:rsidRDefault="00B75D2C" w:rsidP="00D771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1D5" w:rsidRPr="00EA3C6B" w:rsidRDefault="00D771D5" w:rsidP="00D771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77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EA3C6B">
        <w:rPr>
          <w:rFonts w:ascii="Times New Roman" w:eastAsia="Times New Roman" w:hAnsi="Times New Roman" w:cs="Times New Roman"/>
          <w:lang w:eastAsia="ru-RU"/>
        </w:rPr>
        <w:t xml:space="preserve">Приложение N </w:t>
      </w:r>
      <w:r w:rsidR="00EA3C6B" w:rsidRPr="00EA3C6B">
        <w:rPr>
          <w:rFonts w:ascii="Times New Roman" w:eastAsia="Times New Roman" w:hAnsi="Times New Roman" w:cs="Times New Roman"/>
          <w:lang w:eastAsia="ru-RU"/>
        </w:rPr>
        <w:t>1</w:t>
      </w:r>
      <w:r w:rsidRPr="00EA3C6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</w:t>
      </w:r>
    </w:p>
    <w:p w:rsidR="00D771D5" w:rsidRPr="00EA3C6B" w:rsidRDefault="00D771D5" w:rsidP="00EA3C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A3C6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к </w:t>
      </w:r>
      <w:r w:rsidR="00EA3C6B" w:rsidRPr="00EA3C6B">
        <w:rPr>
          <w:rFonts w:ascii="Times New Roman" w:eastAsia="Times New Roman" w:hAnsi="Times New Roman" w:cs="Times New Roman"/>
          <w:lang w:eastAsia="ru-RU"/>
        </w:rPr>
        <w:t>Постановлению администрации Дубровского района</w:t>
      </w:r>
    </w:p>
    <w:p w:rsidR="003113DA" w:rsidRPr="00811180" w:rsidRDefault="003113DA" w:rsidP="00311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r7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от 14.11.</w:t>
      </w:r>
      <w:r w:rsidRPr="00811180">
        <w:rPr>
          <w:rFonts w:ascii="Times New Roman" w:eastAsia="Times New Roman" w:hAnsi="Times New Roman" w:cs="Times New Roman"/>
          <w:sz w:val="24"/>
          <w:szCs w:val="24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</w:rPr>
        <w:t>823</w:t>
      </w:r>
    </w:p>
    <w:p w:rsidR="00D771D5" w:rsidRPr="00D771D5" w:rsidRDefault="00D771D5" w:rsidP="00D77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Обязательный перечень</w:t>
      </w:r>
    </w:p>
    <w:p w:rsidR="00D771D5" w:rsidRPr="00D771D5" w:rsidRDefault="00D771D5" w:rsidP="00D77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отдельных видов товаров, работ, услуг, в отношении которых</w:t>
      </w:r>
    </w:p>
    <w:p w:rsidR="00D771D5" w:rsidRPr="00D771D5" w:rsidRDefault="00D771D5" w:rsidP="00D77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определяются требования к потребительским </w:t>
      </w:r>
      <w:r w:rsidR="00F20ADA" w:rsidRPr="00D77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свойствам (</w:t>
      </w:r>
      <w:r w:rsidRPr="00D77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том числе качеству)</w:t>
      </w:r>
    </w:p>
    <w:p w:rsidR="00D771D5" w:rsidRPr="00D771D5" w:rsidRDefault="00D771D5" w:rsidP="00D77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иным характеристикам (в том числе предельные цены товаров, работ, услуг)</w:t>
      </w:r>
    </w:p>
    <w:p w:rsidR="00D771D5" w:rsidRPr="00D771D5" w:rsidRDefault="00D771D5" w:rsidP="00D77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572" w:type="dxa"/>
        <w:tblInd w:w="-13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1200"/>
        <w:gridCol w:w="2268"/>
        <w:gridCol w:w="2268"/>
        <w:gridCol w:w="1080"/>
        <w:gridCol w:w="1440"/>
        <w:gridCol w:w="2552"/>
        <w:gridCol w:w="2552"/>
        <w:gridCol w:w="2552"/>
      </w:tblGrid>
      <w:tr w:rsidR="00D771D5" w:rsidRPr="00D771D5" w:rsidTr="00E60B6D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6" w:history="1">
              <w:r w:rsidRPr="00D771D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ОКПД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2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D771D5" w:rsidRPr="00D771D5" w:rsidTr="00E60B6D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</w:tr>
      <w:tr w:rsidR="00D771D5" w:rsidRPr="00D771D5" w:rsidTr="00E60B6D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7" w:history="1">
              <w:r w:rsidRPr="00D771D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D771D5" w:rsidRPr="00D771D5" w:rsidTr="00E60B6D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или заместитель руководителя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должности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портативные (ноутбуки, планшетные компьютеры)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30.02.15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(компьютеры персональные настольные, рабочие станции вывода)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30.02.16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ввода/вывода данных, содержащие или не содержащие в одном корпусе запоминающие устройства (принтеры, сканеры, многофункциональные устройства)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 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двигателя, комплектация,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л.с.</w:t>
            </w:r>
          </w:p>
        </w:tc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EA3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нормативам обеспечения функций главных распорядителей бюджетных средств, применяемых при расчете нормативных затрат на приобретение служебного легкового автотранспорта, утвержденных постановлением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Дубровского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июня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N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 утверждении Правил определения нормативных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затрат на 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администрации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 самоуправления Дубровского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в том числе подведомственных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казенных учреждений»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нормативам обеспечения функций главных распорядителей бюджетных средств, применяемых при расчете нормативных затрат на приобретение служебного легкового автотранспорта, утвержденных постановлением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Дубровского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июня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N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 утверждении Правил определения нормативных затрат на 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администрации 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 самоуправления Дубровского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в том числе подведомственных</w:t>
            </w:r>
            <w:r w:rsidR="00EA3C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</w:t>
            </w:r>
            <w:r w:rsidR="00EA3C6B"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казенных учреждений»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автотранспортные для перевозки 10 человек и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двигателя, комплектация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34.10.41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автотранспортные грузовые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двигателя, комплектация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 ткань, нетканые 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ценных пород (твердолиственных и тропических); возможные значения: древесина хвойных и мягколиственных пород - береза, лиственница, сосна, 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ценных пород (твердолиственных и тропических); возможные значения: древесина хвойных и мягколиственных пород - береза, лиственница, сосна, 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ценных пород (твердолиственных и тропических); возможные значения: древесина хвойных и мягколиственных пород - береза, лиственница, сосна, ель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значения: искусственная кожа, мебельный (искусственный) мех, 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искусственная замша (микрофибра), ткань, нетканые 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предельное значение - кожа натуральная; возможные значения: искусственная кожа, мебельный (искусственный) мех, 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искусственная замша (микрофибра), ткань, нетканые 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предельное значение - кожа натуральная; возможные значения: искусственная кожа, мебельный (искусственный) мех, </w:t>
            </w: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искусственная замша (микрофибра), ткань, нетканые материалы</w:t>
            </w: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1D5" w:rsidRPr="00D771D5" w:rsidTr="00E60B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ценных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ценных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D5" w:rsidRPr="00D771D5" w:rsidRDefault="00D771D5" w:rsidP="00D77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ценных пород (твердолиственных и тропических); возможные значения: древесина хвойных и мягколиственных пород</w:t>
            </w:r>
          </w:p>
        </w:tc>
      </w:tr>
    </w:tbl>
    <w:p w:rsidR="00D771D5" w:rsidRPr="00D771D5" w:rsidRDefault="00D771D5" w:rsidP="00D771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1D5" w:rsidRPr="00D771D5" w:rsidRDefault="00D771D5" w:rsidP="00D771D5">
      <w:pPr>
        <w:spacing w:after="200" w:line="276" w:lineRule="auto"/>
        <w:rPr>
          <w:rFonts w:ascii="Calibri" w:eastAsia="Times New Roman" w:hAnsi="Calibri" w:cs="Times New Roman"/>
        </w:rPr>
      </w:pPr>
    </w:p>
    <w:p w:rsidR="00D771D5" w:rsidRPr="00D771D5" w:rsidRDefault="00D771D5" w:rsidP="00D77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456B" w:rsidRDefault="0019456B"/>
    <w:sectPr w:rsidR="0019456B">
      <w:headerReference w:type="default" r:id="rId8"/>
      <w:footerReference w:type="default" r:id="rId9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71F" w:rsidRDefault="0094171F">
      <w:pPr>
        <w:spacing w:after="0" w:line="240" w:lineRule="auto"/>
      </w:pPr>
      <w:r>
        <w:separator/>
      </w:r>
    </w:p>
  </w:endnote>
  <w:endnote w:type="continuationSeparator" w:id="0">
    <w:p w:rsidR="0094171F" w:rsidRDefault="00941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95C" w:rsidRDefault="0094171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71F" w:rsidRDefault="0094171F">
      <w:pPr>
        <w:spacing w:after="0" w:line="240" w:lineRule="auto"/>
      </w:pPr>
      <w:r>
        <w:separator/>
      </w:r>
    </w:p>
  </w:footnote>
  <w:footnote w:type="continuationSeparator" w:id="0">
    <w:p w:rsidR="0094171F" w:rsidRDefault="00941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95C" w:rsidRPr="000F44D5" w:rsidRDefault="0094171F" w:rsidP="000F44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E75"/>
    <w:rsid w:val="0019456B"/>
    <w:rsid w:val="003113DA"/>
    <w:rsid w:val="00706B99"/>
    <w:rsid w:val="0094171F"/>
    <w:rsid w:val="00971A90"/>
    <w:rsid w:val="00B75D2C"/>
    <w:rsid w:val="00D771D5"/>
    <w:rsid w:val="00D809E2"/>
    <w:rsid w:val="00E5129E"/>
    <w:rsid w:val="00EA3C6B"/>
    <w:rsid w:val="00F20ADA"/>
    <w:rsid w:val="00F41E75"/>
    <w:rsid w:val="00F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B3A6"/>
  <w15:chartTrackingRefBased/>
  <w15:docId w15:val="{3ECB90BE-9A88-4F08-B3B8-48950329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71D5"/>
  </w:style>
  <w:style w:type="paragraph" w:customStyle="1" w:styleId="ConsPlusNormal">
    <w:name w:val="ConsPlusNormal"/>
    <w:uiPriority w:val="99"/>
    <w:rsid w:val="00D771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66FC9D21D08ACDC3640B4E1DF01713466CB2F38664D8244591374D0CPAq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66FC9D21D08ACDC3640B4E1DF01713466EB6F68468D8244591374D0CPAqD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2019-11-14T07:23:00Z</cp:lastPrinted>
  <dcterms:created xsi:type="dcterms:W3CDTF">2019-10-24T05:42:00Z</dcterms:created>
  <dcterms:modified xsi:type="dcterms:W3CDTF">2019-12-09T13:44:00Z</dcterms:modified>
</cp:coreProperties>
</file>